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47" w:rsidRDefault="002C5747" w:rsidP="002C5747">
      <w:pPr>
        <w:shd w:val="clear" w:color="auto" w:fill="FFFFFF"/>
        <w:jc w:val="center"/>
      </w:pPr>
      <w:r>
        <w:rPr>
          <w:b/>
        </w:rPr>
        <w:t xml:space="preserve">    СОВЕТ СЕЛЬСКОГО ПОСЕЛЕНИЯ</w:t>
      </w:r>
      <w:r>
        <w:rPr>
          <w:b/>
        </w:rPr>
        <w:tab/>
      </w:r>
      <w:r>
        <w:rPr>
          <w:b/>
        </w:rPr>
        <w:tab/>
      </w:r>
    </w:p>
    <w:p w:rsidR="002C5747" w:rsidRDefault="002C5747" w:rsidP="002C5747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pPr>
        <w:shd w:val="clear" w:color="auto" w:fill="FFFFFF"/>
        <w:jc w:val="center"/>
        <w:rPr>
          <w:b/>
        </w:rPr>
      </w:pPr>
      <w:r>
        <w:rPr>
          <w:b/>
        </w:rPr>
        <w:t>«УГДАНСКОЕ»</w:t>
      </w:r>
    </w:p>
    <w:p w:rsidR="002C5747" w:rsidRDefault="002C5747" w:rsidP="002C5747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pPr>
        <w:shd w:val="clear" w:color="auto" w:fill="FFFFFF"/>
        <w:jc w:val="center"/>
      </w:pPr>
      <w:r>
        <w:rPr>
          <w:b/>
        </w:rPr>
        <w:t xml:space="preserve">РЕШЕНИЕ                             </w:t>
      </w:r>
    </w:p>
    <w:p w:rsidR="002C5747" w:rsidRDefault="002C5747" w:rsidP="002C5747">
      <w:pPr>
        <w:shd w:val="clear" w:color="auto" w:fill="FFFFFF"/>
      </w:pPr>
      <w:r>
        <w:t xml:space="preserve"> </w:t>
      </w:r>
    </w:p>
    <w:p w:rsidR="002C5747" w:rsidRDefault="002C5747" w:rsidP="002C5747">
      <w:pPr>
        <w:shd w:val="clear" w:color="auto" w:fill="FFFFFF"/>
      </w:pPr>
      <w:r>
        <w:t xml:space="preserve"> </w:t>
      </w:r>
    </w:p>
    <w:p w:rsidR="002C5747" w:rsidRDefault="002C5747" w:rsidP="002C5747">
      <w:pPr>
        <w:shd w:val="clear" w:color="auto" w:fill="FFFFFF"/>
      </w:pPr>
      <w:r>
        <w:rPr>
          <w:b/>
        </w:rPr>
        <w:t xml:space="preserve">       от   «5»апреля   2024 г.                                                                                      № 70</w:t>
      </w:r>
      <w:r>
        <w:t xml:space="preserve">                                    ___</w:t>
      </w:r>
    </w:p>
    <w:p w:rsidR="002C5747" w:rsidRDefault="002C5747" w:rsidP="002C5747">
      <w:pPr>
        <w:shd w:val="clear" w:color="auto" w:fill="FFFFFF"/>
        <w:jc w:val="both"/>
      </w:pPr>
      <w:r>
        <w:t xml:space="preserve"> </w:t>
      </w:r>
    </w:p>
    <w:p w:rsidR="002C5747" w:rsidRDefault="002C5747" w:rsidP="002C5747">
      <w:pPr>
        <w:shd w:val="clear" w:color="auto" w:fill="FFFFFF"/>
        <w:jc w:val="both"/>
      </w:pPr>
      <w:r>
        <w:t xml:space="preserve"> </w:t>
      </w:r>
    </w:p>
    <w:p w:rsidR="002C5747" w:rsidRDefault="002C5747" w:rsidP="002C5747">
      <w:pPr>
        <w:shd w:val="clear" w:color="auto" w:fill="FFFFFF"/>
        <w:jc w:val="both"/>
      </w:pPr>
      <w:r>
        <w:t xml:space="preserve"> </w:t>
      </w:r>
    </w:p>
    <w:p w:rsidR="002C5747" w:rsidRDefault="002C5747" w:rsidP="002C574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с.п. «Угданское» №66</w:t>
      </w:r>
    </w:p>
    <w:p w:rsidR="002C5747" w:rsidRDefault="002C5747" w:rsidP="002C574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от 28.12.2023 г. «О бюджете  сельского поселения</w:t>
      </w:r>
    </w:p>
    <w:p w:rsidR="002C5747" w:rsidRDefault="002C5747" w:rsidP="002C5747">
      <w:pPr>
        <w:shd w:val="clear" w:color="auto" w:fill="FFFFFF"/>
        <w:jc w:val="center"/>
        <w:rPr>
          <w:b/>
        </w:rPr>
      </w:pPr>
      <w:r>
        <w:rPr>
          <w:b/>
          <w:bCs/>
        </w:rPr>
        <w:t>«Угданское» на 2024 год и плановый период 2025-2026 годы»</w:t>
      </w:r>
    </w:p>
    <w:p w:rsidR="002C5747" w:rsidRDefault="002C5747" w:rsidP="002C574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C5747" w:rsidRDefault="002C5747" w:rsidP="002C5747">
      <w:pPr>
        <w:shd w:val="clear" w:color="auto" w:fill="FFFFFF"/>
        <w:jc w:val="both"/>
        <w:rPr>
          <w:bCs/>
        </w:rPr>
      </w:pPr>
      <w:r>
        <w:rPr>
          <w:bCs/>
        </w:rPr>
        <w:t>Рассмотрев представленные Администрацией сельского поселения «Угданское» предложения о внесении изменений в бюджет сельского поселения «Угданское» на 2024 год в соответствии подпункта 2 пункта 6 статьи 27 Устава сельского поселения «Угданское», Совет сельского поселения «Угданское»</w:t>
      </w:r>
    </w:p>
    <w:p w:rsidR="002C5747" w:rsidRDefault="002C5747" w:rsidP="002C5747">
      <w:pPr>
        <w:shd w:val="clear" w:color="auto" w:fill="FFFFFF"/>
        <w:rPr>
          <w:bCs/>
        </w:rPr>
      </w:pPr>
      <w:r>
        <w:rPr>
          <w:bCs/>
        </w:rPr>
        <w:t>РЕШИЛ:</w:t>
      </w:r>
    </w:p>
    <w:p w:rsidR="002C5747" w:rsidRDefault="002C5747" w:rsidP="002C5747">
      <w:pPr>
        <w:shd w:val="clear" w:color="auto" w:fill="FFFFFF"/>
        <w:rPr>
          <w:bCs/>
        </w:rPr>
      </w:pPr>
      <w:r>
        <w:rPr>
          <w:bCs/>
        </w:rPr>
        <w:t>Внести в Решение Совета сельского поселения «Угданское» № 66 от 28.12.2024г «О бюджете  сельского поселения «Угданское» на 2024 год и плановый период 2025-2026 годы» следующие изменения:</w:t>
      </w:r>
    </w:p>
    <w:p w:rsidR="002C5747" w:rsidRDefault="002C5747" w:rsidP="002C5747">
      <w:pPr>
        <w:numPr>
          <w:ilvl w:val="0"/>
          <w:numId w:val="2"/>
        </w:numPr>
        <w:shd w:val="clear" w:color="auto" w:fill="FFFFFF"/>
        <w:ind w:left="0"/>
        <w:jc w:val="center"/>
      </w:pPr>
      <w:r>
        <w:rPr>
          <w:bCs/>
        </w:rPr>
        <w:t xml:space="preserve">Статью 1 читать в следующей редакции: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2C5747" w:rsidRDefault="002C5747" w:rsidP="002C5747">
      <w:pPr>
        <w:shd w:val="clear" w:color="auto" w:fill="FFFFFF"/>
        <w:jc w:val="both"/>
      </w:pPr>
      <w:r>
        <w:t>1)  общий  объем  доходов бюджета поселения   в сумме 5097,80 тыс. рублей,  в том числе безвозмездные перечисления в сумме 2884,50 тыс. рублей;</w:t>
      </w:r>
    </w:p>
    <w:p w:rsidR="002C5747" w:rsidRDefault="002C5747" w:rsidP="002C5747">
      <w:pPr>
        <w:shd w:val="clear" w:color="auto" w:fill="FFFFFF"/>
        <w:jc w:val="both"/>
      </w:pPr>
      <w:r>
        <w:t>2)  общий объем расходов бюджета поселения  в сумме 5097,80 тыс. рублей;</w:t>
      </w:r>
    </w:p>
    <w:p w:rsidR="002C5747" w:rsidRDefault="002C5747" w:rsidP="002C5747">
      <w:pPr>
        <w:shd w:val="clear" w:color="auto" w:fill="FFFFFF"/>
        <w:jc w:val="both"/>
        <w:rPr>
          <w:b/>
        </w:rPr>
      </w:pPr>
      <w:r>
        <w:t>3) размер дефицита бюджета поселения в сумме  ___0__ тыс. рублей.</w:t>
      </w:r>
    </w:p>
    <w:p w:rsidR="002C5747" w:rsidRDefault="002C5747" w:rsidP="002C5747">
      <w:pPr>
        <w:shd w:val="clear" w:color="auto" w:fill="FFFFFF"/>
        <w:jc w:val="both"/>
      </w:pPr>
      <w:r>
        <w:t xml:space="preserve"> </w:t>
      </w:r>
    </w:p>
    <w:p w:rsidR="002C5747" w:rsidRDefault="002C5747" w:rsidP="002C5747">
      <w:pPr>
        <w:numPr>
          <w:ilvl w:val="0"/>
          <w:numId w:val="2"/>
        </w:numPr>
        <w:shd w:val="clear" w:color="auto" w:fill="FFFFFF"/>
        <w:ind w:left="0"/>
        <w:jc w:val="both"/>
      </w:pPr>
      <w:r>
        <w:rPr>
          <w:iCs/>
        </w:rPr>
        <w:t>В статье 5. цифры</w:t>
      </w:r>
      <w:r>
        <w:t xml:space="preserve">  1601,2 тыс. рублей  заменить на 2884,50 тыс. рублей.</w:t>
      </w:r>
    </w:p>
    <w:p w:rsidR="002C5747" w:rsidRDefault="002C5747" w:rsidP="002C5747">
      <w:pPr>
        <w:numPr>
          <w:ilvl w:val="0"/>
          <w:numId w:val="2"/>
        </w:numPr>
        <w:shd w:val="clear" w:color="auto" w:fill="FFFFFF"/>
        <w:ind w:left="0"/>
        <w:jc w:val="both"/>
      </w:pPr>
      <w:r>
        <w:t>Приложения 4,6,7,8 изложить в новой редакции.</w:t>
      </w:r>
    </w:p>
    <w:p w:rsidR="002C5747" w:rsidRDefault="002C5747" w:rsidP="002C5747">
      <w:pPr>
        <w:numPr>
          <w:ilvl w:val="0"/>
          <w:numId w:val="2"/>
        </w:numPr>
        <w:shd w:val="clear" w:color="auto" w:fill="FFFFFF"/>
        <w:ind w:left="0"/>
        <w:jc w:val="both"/>
      </w:pPr>
      <w:r>
        <w:t>Данное Решение обнародовать и разместить на официальном сайте  администрации сельского поселения «Угданское»</w:t>
      </w:r>
    </w:p>
    <w:p w:rsidR="002C5747" w:rsidRDefault="002C5747" w:rsidP="002C5747">
      <w:pPr>
        <w:numPr>
          <w:ilvl w:val="0"/>
          <w:numId w:val="2"/>
        </w:numPr>
        <w:shd w:val="clear" w:color="auto" w:fill="FFFFFF"/>
        <w:ind w:left="0"/>
        <w:jc w:val="both"/>
      </w:pPr>
      <w:r>
        <w:t xml:space="preserve">Действие настоящего Решения распространяется на </w:t>
      </w:r>
      <w:proofErr w:type="gramStart"/>
      <w:r>
        <w:t>правоотношения</w:t>
      </w:r>
      <w:proofErr w:type="gramEnd"/>
      <w:r>
        <w:t xml:space="preserve"> возникшие с 01 января 2024г. </w:t>
      </w:r>
    </w:p>
    <w:p w:rsidR="002C5747" w:rsidRDefault="002C5747" w:rsidP="002C574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C5747" w:rsidRDefault="002C5747" w:rsidP="002C5747">
      <w:pPr>
        <w:shd w:val="clear" w:color="auto" w:fill="FFFFFF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2C5747" w:rsidRDefault="002C5747" w:rsidP="002C5747">
      <w:pPr>
        <w:shd w:val="clear" w:color="auto" w:fill="FFFFFF"/>
      </w:pPr>
      <w:r>
        <w:t>Глава сельского поселени</w:t>
      </w:r>
      <w:proofErr w:type="gramStart"/>
      <w:r>
        <w:t>я«</w:t>
      </w:r>
      <w:proofErr w:type="gramEnd"/>
      <w:r>
        <w:t xml:space="preserve">Угданское»                                  В.Б-Б. </w:t>
      </w:r>
      <w:proofErr w:type="spellStart"/>
      <w:r>
        <w:t>Дашиева</w:t>
      </w:r>
      <w:proofErr w:type="spellEnd"/>
      <w:r>
        <w:t xml:space="preserve">  </w:t>
      </w:r>
    </w:p>
    <w:p w:rsidR="002C5747" w:rsidRDefault="002C5747" w:rsidP="002C5747">
      <w:pPr>
        <w:shd w:val="clear" w:color="auto" w:fill="FFFFFF"/>
        <w:jc w:val="both"/>
      </w:pPr>
      <w:r>
        <w:t xml:space="preserve">   </w:t>
      </w:r>
      <w:r>
        <w:rPr>
          <w:rFonts w:ascii="Arial" w:hAnsi="Arial" w:cs="Arial"/>
        </w:rPr>
        <w:tab/>
      </w:r>
      <w:r>
        <w:t xml:space="preserve"> </w:t>
      </w:r>
    </w:p>
    <w:p w:rsidR="002C5747" w:rsidRDefault="002C5747" w:rsidP="002C5747">
      <w:r>
        <w:t xml:space="preserve"> </w:t>
      </w:r>
    </w:p>
    <w:p w:rsidR="002C5747" w:rsidRDefault="002C5747" w:rsidP="002C5747">
      <w:r>
        <w:t xml:space="preserve"> </w:t>
      </w:r>
    </w:p>
    <w:p w:rsidR="002C5747" w:rsidRDefault="002C5747" w:rsidP="002C5747">
      <w:r>
        <w:t xml:space="preserve"> </w:t>
      </w:r>
    </w:p>
    <w:p w:rsidR="002C5747" w:rsidRDefault="002C5747" w:rsidP="002C5747">
      <w:r>
        <w:tab/>
      </w:r>
      <w:r>
        <w:tab/>
      </w:r>
      <w:r>
        <w:tab/>
      </w:r>
      <w:r>
        <w:tab/>
      </w:r>
    </w:p>
    <w:p w:rsidR="002C5747" w:rsidRDefault="002C5747" w:rsidP="002C5747">
      <w:pPr>
        <w:jc w:val="right"/>
      </w:pPr>
      <w:r>
        <w:t xml:space="preserve">Приложение №4                             </w:t>
      </w:r>
    </w:p>
    <w:p w:rsidR="002C5747" w:rsidRDefault="002C5747" w:rsidP="002C5747">
      <w:pPr>
        <w:jc w:val="right"/>
      </w:pPr>
      <w:r>
        <w:t>Решению Совета  сельского поселения «Угданское»</w:t>
      </w:r>
    </w:p>
    <w:p w:rsidR="002C5747" w:rsidRDefault="002C5747" w:rsidP="002C5747">
      <w:pPr>
        <w:jc w:val="right"/>
      </w:pPr>
      <w:r>
        <w:t xml:space="preserve">                  № 66 от 28.12.2023 года</w:t>
      </w:r>
    </w:p>
    <w:p w:rsidR="002C5747" w:rsidRDefault="002C5747" w:rsidP="002C5747">
      <w:pPr>
        <w:jc w:val="right"/>
      </w:pPr>
      <w:r>
        <w:t xml:space="preserve">                 «О бюджете сельского поселения «Угданское» на 2024 год</w:t>
      </w:r>
    </w:p>
    <w:p w:rsidR="002C5747" w:rsidRDefault="002C5747" w:rsidP="002C5747">
      <w:pPr>
        <w:jc w:val="right"/>
        <w:rPr>
          <w:b/>
        </w:rPr>
      </w:pPr>
      <w:r>
        <w:t xml:space="preserve">                  и плановый период 2025-2026годы»</w:t>
      </w:r>
    </w:p>
    <w:p w:rsidR="002C5747" w:rsidRDefault="002C5747" w:rsidP="002C5747">
      <w:pPr>
        <w:jc w:val="right"/>
      </w:pPr>
      <w:r>
        <w:t xml:space="preserve">  В редакции Решения Совета с.п. «Угданское» №70 от 05.04.2024г</w:t>
      </w:r>
    </w:p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сельского поселения «Угданское» на </w:t>
      </w:r>
      <w:r>
        <w:rPr>
          <w:b/>
        </w:rPr>
        <w:lastRenderedPageBreak/>
        <w:t>2024 год</w:t>
      </w:r>
    </w:p>
    <w:p w:rsidR="002C5747" w:rsidRDefault="002C5747" w:rsidP="002C5747">
      <w:pPr>
        <w:jc w:val="center"/>
      </w:pPr>
      <w:r>
        <w:t xml:space="preserve"> </w:t>
      </w:r>
    </w:p>
    <w:p w:rsidR="002C5747" w:rsidRDefault="002C5747" w:rsidP="002C5747">
      <w:pPr>
        <w:jc w:val="center"/>
      </w:pP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2799"/>
        <w:gridCol w:w="3539"/>
        <w:gridCol w:w="1307"/>
      </w:tblGrid>
      <w:tr w:rsidR="002C5747" w:rsidTr="002C5747"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бюджетов Российской Федерации</w:t>
            </w:r>
            <w:proofErr w:type="gramEnd"/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Наименование кода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бюджетов.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Сумма</w:t>
            </w:r>
          </w:p>
          <w:p w:rsidR="002C5747" w:rsidRDefault="002C5747">
            <w:pPr>
              <w:jc w:val="center"/>
            </w:pPr>
            <w:r>
              <w:t>(тыс. рублей)</w:t>
            </w: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Источники внутреннего финансирования бюджета, всего, в том числе: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01030000000000000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01030000000000800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01030000100000810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01050000000000000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Изменение остатков средств на счетах по учету средств бюджета.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01050000000000500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Увеличение остатков средств бюджетов.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01050200000000500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01050201000000510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01050201100000510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5097,80</w:t>
            </w: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01050000000000600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01050200000000600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01050201000000610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Уменьшение остатков денежных средств бюджетов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01050201100000610</w:t>
            </w: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Уменьшение прочих остатков денежных средств бюджетов сельских поселений.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5097,80</w:t>
            </w:r>
          </w:p>
        </w:tc>
      </w:tr>
      <w:tr w:rsidR="002C5747" w:rsidTr="002C5747">
        <w:tc>
          <w:tcPr>
            <w:tcW w:w="1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747" w:rsidRDefault="002C5747">
            <w:pPr>
              <w:jc w:val="center"/>
            </w:pPr>
          </w:p>
        </w:tc>
        <w:tc>
          <w:tcPr>
            <w:tcW w:w="3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Дефицит</w:t>
            </w:r>
            <w:proofErr w:type="gramStart"/>
            <w:r>
              <w:t xml:space="preserve"> (-)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747" w:rsidRDefault="002C5747">
            <w:pPr>
              <w:jc w:val="center"/>
            </w:pPr>
            <w:r>
              <w:t>0</w:t>
            </w:r>
          </w:p>
        </w:tc>
      </w:tr>
    </w:tbl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  <w:jc w:val="right"/>
      </w:pPr>
      <w:r>
        <w:t xml:space="preserve"> </w:t>
      </w:r>
    </w:p>
    <w:p w:rsidR="002C5747" w:rsidRDefault="002C5747" w:rsidP="002C5747">
      <w:pPr>
        <w:pStyle w:val="a3"/>
        <w:jc w:val="right"/>
      </w:pPr>
      <w:r>
        <w:t xml:space="preserve">                                                                                 Приложение №6                                                                          </w:t>
      </w:r>
    </w:p>
    <w:p w:rsidR="002C5747" w:rsidRDefault="002C5747" w:rsidP="002C5747">
      <w:r>
        <w:t xml:space="preserve">                  Решению Совета  сельского поселения «Угданское»</w:t>
      </w:r>
    </w:p>
    <w:p w:rsidR="002C5747" w:rsidRDefault="002C5747" w:rsidP="002C5747">
      <w:r>
        <w:t xml:space="preserve">                  № 66 от 28.12.2023 года</w:t>
      </w:r>
    </w:p>
    <w:p w:rsidR="002C5747" w:rsidRDefault="002C5747" w:rsidP="002C5747">
      <w:r>
        <w:t xml:space="preserve">                 «О бюджете сельского поселения «Угданское» на 2024 год</w:t>
      </w:r>
    </w:p>
    <w:p w:rsidR="002C5747" w:rsidRDefault="002C5747" w:rsidP="002C5747">
      <w:r>
        <w:t xml:space="preserve">                  и плановый период 2025-2026годы»</w:t>
      </w:r>
    </w:p>
    <w:p w:rsidR="002C5747" w:rsidRDefault="002C5747" w:rsidP="002C5747">
      <w:pPr>
        <w:jc w:val="right"/>
        <w:rPr>
          <w:b/>
        </w:rPr>
      </w:pPr>
      <w:r>
        <w:t>В редакции Решения Совета с.п. «Угданское» №70 от 05.04.2024г</w:t>
      </w:r>
    </w:p>
    <w:p w:rsidR="002C5747" w:rsidRDefault="002C5747" w:rsidP="002C5747">
      <w:pPr>
        <w:pStyle w:val="a3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Доходы бюджета сельского поселения «Угданское»  на 2024  год по кодам классификации   доходов бюджетов Российской Федерации, в том числе межбюджетные трансферты, </w:t>
      </w:r>
    </w:p>
    <w:p w:rsidR="002C5747" w:rsidRDefault="002C5747" w:rsidP="002C5747">
      <w:pPr>
        <w:jc w:val="center"/>
        <w:rPr>
          <w:b/>
        </w:rPr>
      </w:pPr>
      <w:proofErr w:type="gramStart"/>
      <w:r>
        <w:rPr>
          <w:b/>
        </w:rPr>
        <w:t>получаемые из других бюджетов бюджетной системы.</w:t>
      </w:r>
      <w:proofErr w:type="gramEnd"/>
    </w:p>
    <w:p w:rsidR="002C5747" w:rsidRDefault="002C5747" w:rsidP="002C5747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655"/>
        <w:gridCol w:w="1695"/>
      </w:tblGrid>
      <w:tr w:rsidR="002C5747" w:rsidTr="002C5747">
        <w:trPr>
          <w:cantSplit/>
        </w:trPr>
        <w:tc>
          <w:tcPr>
            <w:tcW w:w="2700" w:type="dxa"/>
            <w:hideMark/>
          </w:tcPr>
          <w:p w:rsidR="002C5747" w:rsidRDefault="002C5747">
            <w:pPr>
              <w:jc w:val="both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2C5747" w:rsidRDefault="002C5747">
            <w:pPr>
              <w:jc w:val="both"/>
            </w:pPr>
            <w:r>
              <w:t xml:space="preserve"> классификации </w:t>
            </w:r>
          </w:p>
          <w:p w:rsidR="002C5747" w:rsidRDefault="002C5747">
            <w:pPr>
              <w:suppressAutoHyphens/>
              <w:jc w:val="both"/>
            </w:pPr>
            <w:r>
              <w:t>Российской Федерации</w:t>
            </w:r>
          </w:p>
        </w:tc>
        <w:tc>
          <w:tcPr>
            <w:tcW w:w="5655" w:type="dxa"/>
            <w:tcBorders>
              <w:left w:val="nil"/>
            </w:tcBorders>
          </w:tcPr>
          <w:p w:rsidR="002C5747" w:rsidRDefault="002C5747">
            <w:pPr>
              <w:snapToGrid w:val="0"/>
              <w:jc w:val="both"/>
            </w:pPr>
          </w:p>
          <w:p w:rsidR="002C5747" w:rsidRDefault="002C5747">
            <w:pPr>
              <w:suppressAutoHyphens/>
              <w:jc w:val="both"/>
            </w:pPr>
            <w:r>
              <w:t>Наименование доходов</w:t>
            </w:r>
          </w:p>
        </w:tc>
        <w:tc>
          <w:tcPr>
            <w:tcW w:w="1695" w:type="dxa"/>
            <w:tcBorders>
              <w:left w:val="nil"/>
            </w:tcBorders>
            <w:hideMark/>
          </w:tcPr>
          <w:p w:rsidR="002C5747" w:rsidRDefault="002C5747">
            <w:pPr>
              <w:jc w:val="both"/>
            </w:pPr>
            <w:r>
              <w:t xml:space="preserve"> 2024год </w:t>
            </w:r>
          </w:p>
          <w:p w:rsidR="002C5747" w:rsidRDefault="002C5747">
            <w:pPr>
              <w:suppressAutoHyphens/>
              <w:jc w:val="both"/>
            </w:pPr>
            <w:r>
              <w:t>(тыс. рублей)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</w:tcPr>
          <w:p w:rsidR="002C5747" w:rsidRDefault="002C5747">
            <w:pPr>
              <w:suppressAutoHyphens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 xml:space="preserve">ДОХОДЫ бюджета – всего в том числе: 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center"/>
            </w:pPr>
            <w:r>
              <w:rPr>
                <w:b/>
                <w:bCs/>
              </w:rPr>
              <w:t>5097,80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2213,3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205,0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101  02010 01 1000 110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proofErr w:type="gramStart"/>
            <w:r>
              <w:t>Налог на доходы физических с доходов, источником которых является налоговый агент, за исключением доходов, в отношении которых исчисление и уплата налога осуществляются соответствии со статьями 227,2271,228 Налогового кодекса Российской Федерации (сумма платежа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205,0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281,2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1 06 01030 10 1000 110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proofErr w:type="gramStart"/>
            <w:r>
              <w:t>Налог</w:t>
            </w:r>
            <w:proofErr w:type="gramEnd"/>
            <w:r>
              <w:t xml:space="preserve"> на имущество физических лиц 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281,2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>1 06 06000 00 0000 110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>Земельный налог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</w:pPr>
            <w:r>
              <w:rPr>
                <w:b/>
              </w:rPr>
              <w:t>1727,1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1 06 06033 10 1000 110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proofErr w:type="gramStart"/>
            <w:r>
              <w:t xml:space="preserve">Земельный налог с организаций,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</w:t>
            </w:r>
            <w:r>
              <w:lastRenderedPageBreak/>
              <w:t>числе по отмененному)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lastRenderedPageBreak/>
              <w:t>480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lastRenderedPageBreak/>
              <w:t>1 06 06043 10 1000 110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1247,10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 xml:space="preserve">БЕЗВОЗМЕЗДНЫЕ ПОСТУПЛЕНИЯ в т ч. 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2884,50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2 02 16001 10 0000 150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 xml:space="preserve">Дотации из районного фонда финансовой поддержки поселений за счет передаваемой субвенции из краевого бюджета 02-1-530  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295,0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2 02 16001 10 0000 150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Дотации  бюджетам сельских поселений на выравнивание  бюджетной обеспеченности  03-1-510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596,0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2 02 49999 10 0000 150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Дотации бюджетам сельских поселений на обеспечении сбалансированности 03-2-540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1705,10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</w:tcPr>
          <w:p w:rsidR="002C5747" w:rsidRDefault="002C5747">
            <w:pPr>
              <w:suppressAutoHyphens/>
              <w:jc w:val="both"/>
            </w:pP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 xml:space="preserve">И т о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 о дотации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2596,10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2 02 40014 100000 150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14,60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</w:tcPr>
          <w:p w:rsidR="002C5747" w:rsidRDefault="002C5747">
            <w:pPr>
              <w:suppressAutoHyphens/>
              <w:snapToGrid w:val="0"/>
              <w:jc w:val="both"/>
            </w:pPr>
          </w:p>
        </w:tc>
        <w:tc>
          <w:tcPr>
            <w:tcW w:w="5655" w:type="dxa"/>
            <w:tcBorders>
              <w:top w:val="nil"/>
              <w:left w:val="nil"/>
            </w:tcBorders>
          </w:tcPr>
          <w:p w:rsidR="002C5747" w:rsidRDefault="002C5747">
            <w:pPr>
              <w:suppressAutoHyphens/>
              <w:jc w:val="both"/>
            </w:pP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14,60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2 02 35118 10 0000 150</w:t>
            </w: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273,8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</w:tcPr>
          <w:p w:rsidR="002C5747" w:rsidRDefault="002C5747">
            <w:pPr>
              <w:suppressAutoHyphens/>
              <w:snapToGrid w:val="0"/>
              <w:jc w:val="both"/>
            </w:pP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>Итого субвенции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>273,8</w:t>
            </w:r>
          </w:p>
        </w:tc>
      </w:tr>
      <w:tr w:rsidR="002C5747" w:rsidTr="002C5747">
        <w:tc>
          <w:tcPr>
            <w:tcW w:w="2700" w:type="dxa"/>
            <w:tcBorders>
              <w:top w:val="nil"/>
            </w:tcBorders>
          </w:tcPr>
          <w:p w:rsidR="002C5747" w:rsidRDefault="002C5747">
            <w:pPr>
              <w:suppressAutoHyphens/>
              <w:snapToGrid w:val="0"/>
              <w:jc w:val="both"/>
              <w:rPr>
                <w:b/>
              </w:rPr>
            </w:pPr>
          </w:p>
        </w:tc>
        <w:tc>
          <w:tcPr>
            <w:tcW w:w="565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 xml:space="preserve">В С Е Г О    Д О Х О </w:t>
            </w:r>
            <w:proofErr w:type="gramStart"/>
            <w:r>
              <w:rPr>
                <w:b/>
                <w:bCs/>
              </w:rPr>
              <w:t>Д</w:t>
            </w:r>
            <w:proofErr w:type="gramEnd"/>
            <w:r>
              <w:rPr>
                <w:b/>
                <w:bCs/>
              </w:rPr>
              <w:t xml:space="preserve"> О В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  <w:bCs/>
              </w:rPr>
              <w:t>5097,80</w:t>
            </w:r>
          </w:p>
        </w:tc>
      </w:tr>
    </w:tbl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pPr>
        <w:jc w:val="center"/>
        <w:rPr>
          <w:b/>
        </w:rPr>
      </w:pPr>
      <w:r>
        <w:rPr>
          <w:b/>
        </w:rPr>
        <w:t xml:space="preserve"> </w:t>
      </w:r>
    </w:p>
    <w:p w:rsidR="002C5747" w:rsidRDefault="002C5747" w:rsidP="002C5747">
      <w:r>
        <w:t xml:space="preserve">Приложение №7 </w:t>
      </w:r>
      <w:r>
        <w:tab/>
      </w:r>
      <w:r>
        <w:tab/>
      </w:r>
      <w:r>
        <w:tab/>
      </w:r>
    </w:p>
    <w:p w:rsidR="002C5747" w:rsidRDefault="002C5747" w:rsidP="002C5747">
      <w:r>
        <w:t xml:space="preserve"> Решению Совета  сельского поселения «Угданское»</w:t>
      </w:r>
    </w:p>
    <w:p w:rsidR="002C5747" w:rsidRDefault="002C5747" w:rsidP="002C5747">
      <w:r>
        <w:t xml:space="preserve">                  № 66 от 28.12.2023 года</w:t>
      </w:r>
    </w:p>
    <w:p w:rsidR="002C5747" w:rsidRDefault="002C5747" w:rsidP="002C5747">
      <w:r>
        <w:t xml:space="preserve">                 «О бюджете сельского поселения «Угданское» на 2024 год</w:t>
      </w:r>
    </w:p>
    <w:p w:rsidR="002C5747" w:rsidRDefault="002C5747" w:rsidP="002C5747">
      <w:pPr>
        <w:rPr>
          <w:b/>
        </w:rPr>
      </w:pPr>
      <w:r>
        <w:t xml:space="preserve">                  и плановый период 2025-2026годы»</w:t>
      </w:r>
    </w:p>
    <w:p w:rsidR="002C5747" w:rsidRDefault="002C5747" w:rsidP="002C5747">
      <w:pPr>
        <w:jc w:val="center"/>
      </w:pPr>
      <w:r>
        <w:t xml:space="preserve">                                                              В редакции Решения Совета с.п. «Угданское» №70 от 05.04.2024г.</w:t>
      </w:r>
    </w:p>
    <w:p w:rsidR="002C5747" w:rsidRDefault="002C5747" w:rsidP="002C5747">
      <w:pPr>
        <w:jc w:val="center"/>
      </w:pPr>
      <w:r>
        <w:t xml:space="preserve"> </w:t>
      </w:r>
    </w:p>
    <w:p w:rsidR="002C5747" w:rsidRDefault="002C5747" w:rsidP="002C5747">
      <w:pPr>
        <w:pStyle w:val="a3"/>
        <w:jc w:val="center"/>
        <w:rPr>
          <w:b/>
        </w:rPr>
      </w:pPr>
      <w:r>
        <w:rPr>
          <w:b/>
        </w:rPr>
        <w:t>Распределение бюджетных ассигнований бюджета сельского поселения «Угданское» по разделам, подразделам, целевым статьям и видам расходов классификации расходов бюджетов на 2024 год.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705"/>
        <w:gridCol w:w="705"/>
        <w:gridCol w:w="1230"/>
        <w:gridCol w:w="585"/>
        <w:gridCol w:w="1275"/>
        <w:gridCol w:w="1305"/>
      </w:tblGrid>
      <w:tr w:rsidR="002C5747" w:rsidTr="002C5747">
        <w:trPr>
          <w:cantSplit/>
          <w:trHeight w:val="276"/>
        </w:trPr>
        <w:tc>
          <w:tcPr>
            <w:tcW w:w="4005" w:type="dxa"/>
            <w:vMerge w:val="restart"/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 xml:space="preserve">         Наименование расходов </w:t>
            </w:r>
          </w:p>
        </w:tc>
        <w:tc>
          <w:tcPr>
            <w:tcW w:w="705" w:type="dxa"/>
            <w:vMerge w:val="restart"/>
            <w:tcBorders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РЗ</w:t>
            </w:r>
          </w:p>
        </w:tc>
        <w:tc>
          <w:tcPr>
            <w:tcW w:w="705" w:type="dxa"/>
            <w:vMerge w:val="restart"/>
            <w:tcBorders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proofErr w:type="gramStart"/>
            <w:r>
              <w:t>ПР</w:t>
            </w:r>
            <w:proofErr w:type="gramEnd"/>
          </w:p>
        </w:tc>
        <w:tc>
          <w:tcPr>
            <w:tcW w:w="1230" w:type="dxa"/>
            <w:vMerge w:val="restart"/>
            <w:tcBorders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 xml:space="preserve">   ЦСР</w:t>
            </w:r>
          </w:p>
        </w:tc>
        <w:tc>
          <w:tcPr>
            <w:tcW w:w="585" w:type="dxa"/>
            <w:vMerge w:val="restart"/>
            <w:tcBorders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ВР</w:t>
            </w:r>
          </w:p>
        </w:tc>
        <w:tc>
          <w:tcPr>
            <w:tcW w:w="1275" w:type="dxa"/>
            <w:vMerge w:val="restart"/>
            <w:tcBorders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Доп.</w:t>
            </w:r>
          </w:p>
          <w:p w:rsidR="002C5747" w:rsidRDefault="002C5747">
            <w:pPr>
              <w:pStyle w:val="a3"/>
            </w:pPr>
            <w:r>
              <w:t>классификация</w:t>
            </w:r>
          </w:p>
        </w:tc>
        <w:tc>
          <w:tcPr>
            <w:tcW w:w="1305" w:type="dxa"/>
            <w:vMerge w:val="restart"/>
            <w:tcBorders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На 2024 год</w:t>
            </w:r>
          </w:p>
          <w:p w:rsidR="002C5747" w:rsidRDefault="002C5747">
            <w:pPr>
              <w:pStyle w:val="a3"/>
            </w:pPr>
            <w:r>
              <w:t>тыс. рублей</w:t>
            </w:r>
          </w:p>
        </w:tc>
      </w:tr>
      <w:tr w:rsidR="002C5747" w:rsidTr="002C5747">
        <w:trPr>
          <w:cantSplit/>
          <w:trHeight w:val="276"/>
        </w:trPr>
        <w:tc>
          <w:tcPr>
            <w:tcW w:w="4005" w:type="dxa"/>
            <w:vMerge/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70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70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1230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58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130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2389,85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Функционирование высшего должностного лица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866,48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 xml:space="preserve">Руководство и управление в сфере </w:t>
            </w:r>
            <w:r>
              <w:lastRenderedPageBreak/>
              <w:t>установленных функций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lastRenderedPageBreak/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0000020300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866,48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lastRenderedPageBreak/>
              <w:t>Глава 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0000020300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866,48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0000020300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02-1-530-11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226,0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0000020300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06-100-11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432,03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Социальные пособия и компенсации персоналу  (БЛ)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0000020300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06-100-66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2,23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0000020300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02-1-530-13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69,0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0000020300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06-100-13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129,72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0000045085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06-100-11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5,76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0000045085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06-100-13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1,74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 xml:space="preserve">Функционирование высших органов исполнительной власти 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  <w:bCs/>
              </w:rPr>
              <w:t>1288,65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t xml:space="preserve">Руководство и управление в сфере </w:t>
            </w:r>
          </w:p>
          <w:p w:rsidR="002C5747" w:rsidRDefault="002C5747">
            <w:pPr>
              <w:suppressAutoHyphens/>
              <w:jc w:val="both"/>
            </w:pPr>
            <w:r>
              <w:rPr>
                <w:bCs/>
              </w:rPr>
              <w:t>установленных функций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1288,65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Центральный аппарат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1214,47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03-1-510-11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193,55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06-100-11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739,0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03-1-510-13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58,0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06-100-13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223,92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Услуги связи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242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06-100-21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43,0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Прочие услуги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242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06-100-26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24,99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Коммунальные услуги (вывоз мусора)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06-100-23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3</w:t>
            </w:r>
            <w:r>
              <w:rPr>
                <w:b/>
                <w:bCs/>
              </w:rPr>
              <w:t>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06-100-25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2</w:t>
            </w:r>
            <w:r>
              <w:rPr>
                <w:b/>
                <w:bCs/>
              </w:rPr>
              <w:t>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Прочие работы и услуги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0000020400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06-100-26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1,18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>Обеспечение проведения референдума по самообложению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0000003000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40,0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12,95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11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0000070050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12,95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Научно-исследовательские,  опытно-конструкторские и  технологические работы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19,9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Прочие </w:t>
            </w:r>
            <w:proofErr w:type="spellStart"/>
            <w:r>
              <w:rPr>
                <w:bCs/>
              </w:rPr>
              <w:t>работы</w:t>
            </w:r>
            <w:proofErr w:type="gramStart"/>
            <w:r>
              <w:rPr>
                <w:bCs/>
              </w:rPr>
              <w:t>,у</w:t>
            </w:r>
            <w:proofErr w:type="gramEnd"/>
            <w:r>
              <w:rPr>
                <w:bCs/>
              </w:rPr>
              <w:t>слуги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06-100-26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19,9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Другие вопросы в области управления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161,87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Реализация функций связанных с управлением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161,87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03-1-510-11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124,32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03-1-510-13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Cs/>
              </w:rPr>
              <w:t>37,55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323,73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 xml:space="preserve">Осуществление первичного воинского </w:t>
            </w:r>
            <w:r>
              <w:lastRenderedPageBreak/>
              <w:t>учета на территориях где отсутствуют военные комиссариаты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lastRenderedPageBreak/>
              <w:t>02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0000051180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  <w:bCs/>
              </w:rPr>
              <w:t>273,8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lastRenderedPageBreak/>
              <w:t xml:space="preserve">Выполнение функций органами местного самоуправления в т.ч. 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0000051180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273,8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 xml:space="preserve"> 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0000051180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210,2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0000051180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63,6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 xml:space="preserve"> 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00000П8050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38,35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00000П8050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11,58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  <w:bCs/>
              </w:rPr>
              <w:t>241,14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/>
              </w:rPr>
            </w:pPr>
            <w:r>
              <w:rPr>
                <w:bCs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0000024799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57,47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Прочие работы, услуги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0000024799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03-1-510-26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42,72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 xml:space="preserve">Увеличение стоимости материальных запасов  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0000024799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03-1-510-35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14,75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0000079529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  <w:bCs/>
              </w:rPr>
              <w:t>183,67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0000079529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06-100-39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136,27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0000079529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06-100-31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23,4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Увеличение стоимости  ГСМ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0000079529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06-100-35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24,0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1751,48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/>
              </w:rPr>
            </w:pPr>
            <w:r>
              <w:rPr>
                <w:bCs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05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0000078186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snapToGrid w:val="0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snapToGrid w:val="0"/>
            </w:pPr>
            <w:r>
              <w:t>24-002-01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  <w:rPr>
                <w:b/>
              </w:rPr>
            </w:pPr>
            <w:r>
              <w:t>940,00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811,48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247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03-2-540-23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524,0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247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03-1-510-23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117,83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247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06-101-23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161,87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suppressAutoHyphens/>
              <w:jc w:val="both"/>
            </w:pPr>
            <w:r>
              <w:t>Прочие расходы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0000092030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851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7,78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6000000000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  <w:bCs/>
              </w:rPr>
              <w:t>28,30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Прочие мероприятия по благоустройству поселений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05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0000060005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06-100-26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13,7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05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0000060004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06-100-26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14,6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363,3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363,3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0000049101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300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363,3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0000049101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312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t>263</w:t>
            </w: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t>363,3</w:t>
            </w:r>
          </w:p>
        </w:tc>
      </w:tr>
      <w:tr w:rsidR="002C5747" w:rsidTr="002C5747">
        <w:tc>
          <w:tcPr>
            <w:tcW w:w="4005" w:type="dxa"/>
            <w:tcBorders>
              <w:top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ВСЕГО РАСХОДОВ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shd w:val="clear" w:color="auto" w:fill="FFFFFF"/>
            <w:hideMark/>
          </w:tcPr>
          <w:p w:rsidR="002C5747" w:rsidRDefault="002C5747">
            <w:pPr>
              <w:pStyle w:val="a3"/>
              <w:jc w:val="center"/>
            </w:pPr>
            <w:r>
              <w:rPr>
                <w:b/>
              </w:rPr>
              <w:t>5097,80</w:t>
            </w:r>
          </w:p>
        </w:tc>
      </w:tr>
    </w:tbl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lastRenderedPageBreak/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  <w:jc w:val="right"/>
      </w:pPr>
      <w:r>
        <w:t>Приложение №8</w:t>
      </w:r>
    </w:p>
    <w:p w:rsidR="002C5747" w:rsidRDefault="002C5747" w:rsidP="002C5747">
      <w:pPr>
        <w:pStyle w:val="a3"/>
        <w:jc w:val="right"/>
      </w:pPr>
      <w:r>
        <w:t xml:space="preserve"> Решению Совета  сельского поселения «Угданское»</w:t>
      </w:r>
    </w:p>
    <w:p w:rsidR="002C5747" w:rsidRDefault="002C5747" w:rsidP="002C5747">
      <w:pPr>
        <w:pStyle w:val="a3"/>
        <w:jc w:val="right"/>
      </w:pPr>
      <w:r>
        <w:t xml:space="preserve">                  № 66 от 28.12.2023 года</w:t>
      </w:r>
    </w:p>
    <w:p w:rsidR="002C5747" w:rsidRDefault="002C5747" w:rsidP="002C5747">
      <w:pPr>
        <w:pStyle w:val="a3"/>
        <w:jc w:val="right"/>
      </w:pPr>
      <w:r>
        <w:t xml:space="preserve">                 «О бюджете сельского поселения «Угданское» на 2024 год</w:t>
      </w:r>
    </w:p>
    <w:p w:rsidR="002C5747" w:rsidRDefault="002C5747" w:rsidP="002C5747">
      <w:pPr>
        <w:pStyle w:val="a3"/>
        <w:jc w:val="right"/>
      </w:pPr>
      <w:r>
        <w:t xml:space="preserve">                  и плановый период 2025-2026годы»</w:t>
      </w:r>
    </w:p>
    <w:p w:rsidR="002C5747" w:rsidRDefault="002C5747" w:rsidP="002C5747">
      <w:pPr>
        <w:pStyle w:val="a3"/>
      </w:pPr>
      <w:r>
        <w:tab/>
      </w:r>
      <w:r>
        <w:tab/>
      </w:r>
      <w:r>
        <w:tab/>
      </w:r>
      <w:r>
        <w:tab/>
        <w:t xml:space="preserve">           В редакции Решения Совета с.п. «Угданское» №70 от 05.04.2024г</w:t>
      </w:r>
    </w:p>
    <w:p w:rsidR="002C5747" w:rsidRDefault="002C5747" w:rsidP="002C5747">
      <w:pPr>
        <w:pStyle w:val="a3"/>
        <w:rPr>
          <w:b/>
        </w:rPr>
      </w:pPr>
      <w:r>
        <w:t xml:space="preserve">               </w:t>
      </w:r>
      <w:r>
        <w:rPr>
          <w:b/>
        </w:rPr>
        <w:t xml:space="preserve">Ведомственная структура расходов бюджета </w:t>
      </w:r>
    </w:p>
    <w:p w:rsidR="002C5747" w:rsidRDefault="002C5747" w:rsidP="002C5747">
      <w:pPr>
        <w:pStyle w:val="a3"/>
      </w:pPr>
      <w:r>
        <w:rPr>
          <w:b/>
        </w:rPr>
        <w:t>сельского поселения «Угданское» на 2024 год.</w:t>
      </w:r>
      <w:r>
        <w:tab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705"/>
        <w:gridCol w:w="1125"/>
        <w:gridCol w:w="1695"/>
      </w:tblGrid>
      <w:tr w:rsidR="002C5747" w:rsidTr="002C5747">
        <w:trPr>
          <w:cantSplit/>
          <w:trHeight w:val="276"/>
        </w:trPr>
        <w:tc>
          <w:tcPr>
            <w:tcW w:w="5805" w:type="dxa"/>
            <w:vMerge w:val="restart"/>
            <w:hideMark/>
          </w:tcPr>
          <w:p w:rsidR="002C5747" w:rsidRDefault="002C5747">
            <w:pPr>
              <w:pStyle w:val="a3"/>
            </w:pPr>
            <w:r>
              <w:t xml:space="preserve">         Наименование расходов </w:t>
            </w:r>
          </w:p>
        </w:tc>
        <w:tc>
          <w:tcPr>
            <w:tcW w:w="705" w:type="dxa"/>
            <w:vMerge w:val="restart"/>
            <w:tcBorders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РЗ</w:t>
            </w:r>
          </w:p>
        </w:tc>
        <w:tc>
          <w:tcPr>
            <w:tcW w:w="1125" w:type="dxa"/>
            <w:vMerge w:val="restart"/>
            <w:tcBorders>
              <w:left w:val="nil"/>
            </w:tcBorders>
            <w:hideMark/>
          </w:tcPr>
          <w:p w:rsidR="002C5747" w:rsidRDefault="002C5747">
            <w:pPr>
              <w:pStyle w:val="a3"/>
            </w:pPr>
            <w:proofErr w:type="gramStart"/>
            <w:r>
              <w:t>ПР</w:t>
            </w:r>
            <w:proofErr w:type="gramEnd"/>
          </w:p>
        </w:tc>
        <w:tc>
          <w:tcPr>
            <w:tcW w:w="1695" w:type="dxa"/>
            <w:vMerge w:val="restart"/>
            <w:tcBorders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2024 год</w:t>
            </w:r>
          </w:p>
          <w:p w:rsidR="002C5747" w:rsidRDefault="002C5747">
            <w:pPr>
              <w:pStyle w:val="a3"/>
            </w:pPr>
            <w:r>
              <w:t xml:space="preserve"> Сумма  (тыс. руб.)</w:t>
            </w:r>
          </w:p>
        </w:tc>
      </w:tr>
      <w:tr w:rsidR="002C5747" w:rsidTr="002C5747">
        <w:trPr>
          <w:cantSplit/>
          <w:trHeight w:val="276"/>
        </w:trPr>
        <w:tc>
          <w:tcPr>
            <w:tcW w:w="5805" w:type="dxa"/>
            <w:vMerge/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70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112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  <w:tc>
          <w:tcPr>
            <w:tcW w:w="1695" w:type="dxa"/>
            <w:vMerge/>
            <w:tcBorders>
              <w:left w:val="nil"/>
            </w:tcBorders>
            <w:vAlign w:val="center"/>
            <w:hideMark/>
          </w:tcPr>
          <w:p w:rsidR="002C5747" w:rsidRDefault="002C5747">
            <w:pPr>
              <w:widowControl/>
              <w:autoSpaceDE/>
              <w:autoSpaceDN/>
              <w:adjustRightInd/>
            </w:pP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2389,85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Функционирование высшего должностного лица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866,48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866,48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Глава 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866,48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663,79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Социальные пособия и компенсации персоналу (БЛ)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2,23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200,46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 xml:space="preserve">Функционирование высших органов исполнительной власти 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  <w:bCs/>
              </w:rPr>
              <w:t>1288,65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t xml:space="preserve">Руководство и управление в сфере </w:t>
            </w:r>
          </w:p>
          <w:p w:rsidR="002C5747" w:rsidRDefault="002C5747">
            <w:pPr>
              <w:suppressAutoHyphens/>
              <w:jc w:val="both"/>
            </w:pPr>
            <w:r>
              <w:rPr>
                <w:bCs/>
              </w:rPr>
              <w:t>установленных функций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1288,65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Центральный аппарат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1214,47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193,55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739,0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58,0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223,92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Услуги связи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43,0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lastRenderedPageBreak/>
              <w:t>Прочие услуги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</w:tcPr>
          <w:p w:rsidR="002C5747" w:rsidRDefault="002C5747">
            <w:pPr>
              <w:pStyle w:val="a3"/>
            </w:pP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Коммунальные услуги (вывоз мусора)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3</w:t>
            </w:r>
            <w:r>
              <w:rPr>
                <w:b/>
                <w:bCs/>
              </w:rPr>
              <w:t>,0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2</w:t>
            </w:r>
            <w:r>
              <w:rPr>
                <w:b/>
                <w:bCs/>
              </w:rPr>
              <w:t>,0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rPr>
                <w:b/>
              </w:rPr>
              <w:t>Обеспечение проведения референдума по самообложению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40,0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12,95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11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12,95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Научно-исследовательские,  опытно-конструкторские и  технологические работы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19,9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Другие вопросы в области управления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161,87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Реализация функций связанных с управлением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161,87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124,32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37,55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:rsidR="002C5747" w:rsidRDefault="002C5747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  <w:bCs/>
              </w:rPr>
              <w:t>323,73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323,73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 xml:space="preserve">Выполнение функций органами местного самоуправления в т.ч. 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273,8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 xml:space="preserve"> 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210,2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Cs/>
              </w:rPr>
              <w:t>63,6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 xml:space="preserve"> Заработная плата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38,35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02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  <w:rPr>
                <w:bCs/>
              </w:rPr>
            </w:pPr>
            <w:r>
              <w:rPr>
                <w:bCs/>
              </w:rPr>
              <w:t>11,58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241,14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Прочие работы, услуги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57,47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 xml:space="preserve">Увеличение стоимости материальных запасов  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183,67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00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1751,48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  <w:rPr>
                <w:b/>
              </w:rPr>
            </w:pPr>
            <w:r>
              <w:rPr>
                <w:bCs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05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939,99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524,0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117,83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161,87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suppressAutoHyphens/>
              <w:jc w:val="both"/>
            </w:pPr>
            <w:r>
              <w:t>Прочие расходы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04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12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7,78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  <w:bCs/>
              </w:rPr>
              <w:t>28,3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Прочие мероприятия по благоустройству поселений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05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13,7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05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03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14,6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:rsidR="002C5747" w:rsidRDefault="002C57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363,3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363,3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363,3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01</w:t>
            </w: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t>363,3</w:t>
            </w:r>
          </w:p>
        </w:tc>
      </w:tr>
      <w:tr w:rsidR="002C5747" w:rsidTr="002C5747">
        <w:tc>
          <w:tcPr>
            <w:tcW w:w="5805" w:type="dxa"/>
            <w:tcBorders>
              <w:top w:val="nil"/>
            </w:tcBorders>
            <w:hideMark/>
          </w:tcPr>
          <w:p w:rsidR="002C5747" w:rsidRDefault="002C5747">
            <w:pPr>
              <w:pStyle w:val="a3"/>
            </w:pPr>
            <w:r>
              <w:t>Всего расходов</w:t>
            </w:r>
          </w:p>
        </w:tc>
        <w:tc>
          <w:tcPr>
            <w:tcW w:w="705" w:type="dxa"/>
            <w:tcBorders>
              <w:top w:val="nil"/>
              <w:left w:val="nil"/>
            </w:tcBorders>
          </w:tcPr>
          <w:p w:rsidR="002C5747" w:rsidRDefault="002C5747">
            <w:pPr>
              <w:pStyle w:val="a3"/>
              <w:snapToGrid w:val="0"/>
            </w:pPr>
          </w:p>
        </w:tc>
        <w:tc>
          <w:tcPr>
            <w:tcW w:w="1125" w:type="dxa"/>
            <w:tcBorders>
              <w:top w:val="nil"/>
              <w:left w:val="nil"/>
            </w:tcBorders>
          </w:tcPr>
          <w:p w:rsidR="002C5747" w:rsidRDefault="002C5747">
            <w:pPr>
              <w:pStyle w:val="a3"/>
              <w:snapToGrid w:val="0"/>
            </w:pPr>
          </w:p>
        </w:tc>
        <w:tc>
          <w:tcPr>
            <w:tcW w:w="1695" w:type="dxa"/>
            <w:tcBorders>
              <w:top w:val="nil"/>
              <w:left w:val="nil"/>
            </w:tcBorders>
            <w:hideMark/>
          </w:tcPr>
          <w:p w:rsidR="002C5747" w:rsidRDefault="002C5747">
            <w:pPr>
              <w:pStyle w:val="a3"/>
            </w:pPr>
            <w:r>
              <w:rPr>
                <w:b/>
              </w:rPr>
              <w:t>5097,80</w:t>
            </w:r>
          </w:p>
        </w:tc>
      </w:tr>
    </w:tbl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lastRenderedPageBreak/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747" w:rsidRDefault="002C5747" w:rsidP="002C5747">
      <w:pPr>
        <w:pStyle w:val="a3"/>
      </w:pPr>
      <w:r>
        <w:t xml:space="preserve"> </w:t>
      </w:r>
    </w:p>
    <w:p w:rsidR="002C5747" w:rsidRDefault="002C5747" w:rsidP="002C5747">
      <w:pPr>
        <w:pStyle w:val="a3"/>
      </w:pPr>
      <w:r>
        <w:lastRenderedPageBreak/>
        <w:t xml:space="preserve"> </w:t>
      </w:r>
    </w:p>
    <w:p w:rsidR="002C5747" w:rsidRDefault="002C5747" w:rsidP="002C5747">
      <w:pPr>
        <w:pStyle w:val="a3"/>
      </w:pPr>
      <w:r>
        <w:t xml:space="preserve"> </w:t>
      </w:r>
    </w:p>
    <w:p w:rsidR="00BE6F47" w:rsidRDefault="00BE6F47"/>
    <w:sectPr w:rsidR="00BE6F47" w:rsidSect="00BE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1AA"/>
    <w:multiLevelType w:val="multilevel"/>
    <w:tmpl w:val="CFCA1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47"/>
    <w:rsid w:val="002C5747"/>
    <w:rsid w:val="006432D4"/>
    <w:rsid w:val="00B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C5747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2C5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6QyGTcZNNkHVxbcFdpCahDbw+DD9yT/LE8BkswmEF/k=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IcNGltOlipbYDztuu8s1OSqfQxTBW3vMMlDtC23KbY9TAxwaisLUQWMwcdfKmubH
YMAJkTrD4NFg5SEO3KIOIQ==</SignatureValue>
  <KeyInfo>
    <X509Data>
      <X509Certificate>MIIJSDCCCPWgAwIBAgIRAJVV78s5U0TolF0/hZ82qGcwCgYIKoUDBwEBAwIwggFX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gdGB0LjQuDAeFw0yMzA5MjcwNDQxMDBaFw0yNDEyMjAwNDQxMDBaMIICSjELMAkG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MTkMTtCX0LDQutC70Y7Rh9C10L3QuNC1INC90LAg0YHRgNC10LTRgdGC0LLQviDQ
o9CmIOKEljE0OS83LzYvMjEzINC+0YIgMzAuMDMuMjAyMzBmBgNVHR8EXzBdMC6g
LKAqhihodHRwOi8vY3JsLnJvc2them5hLnJ1L2NybC91Y2ZrXzIwMjMuY3JsMCug
KaAnhiVodHRwOi8vY3JsLmZrLmxvY2FsL2NybC91Y2ZrXzIwMjMuY3JsMHcGCCsG
AQUFBwEBBGswaTA0BggrBgEFBQcwAoYoaHR0cDovL2NybC5yb3NrYXpuYS5ydS9j
cmwvdWNma18yMDIzLmNydDAxBggrBgEFBQcwAoYlaHR0cDovL2NybC5may5sb2Nh
bC9jcmwvdWNma18yMDIzLmNydDAdBgNVHQ4EFgQU7v91xE0oD2OoBGLCLmVPjQqi
Zu0wggF3BgNVHSMEggFuMIIBaoAUpwuVKG+f5EuKUYCyhR+JSvzn8JyhggFDpIIB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Awwd0JzQuNC90YbQuNGE0YDRiyDQoNC+0YHRgdC40LiCCwDwqeKJAAAAAAeeMAoG
CCqFAwcBAQMCA0EAj0mZSNOExPFtvPnPYJIDNmV3ZbZWCxALbbV3L8WD5jZL4P4E
MjA74tefQDPBGtNcYpiincSQL+rauIoj9JDaoQ==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4l3VKy26PqdSKLhxZDmjE566B7A=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nDZ9uZ75cckBHQlT9m7r0UlSnZw=</DigestValue>
      </Reference>
      <Reference URI="/word/settings.xml?ContentType=application/vnd.openxmlformats-officedocument.wordprocessingml.settings+xml">
        <DigestMethod Algorithm="http://www.w3.org/2000/09/xmldsig#sha1"/>
        <DigestValue>2I1ueg1yNwIuYWNW4H6+9gtZ/pU=</DigestValue>
      </Reference>
      <Reference URI="/word/styles.xml?ContentType=application/vnd.openxmlformats-officedocument.wordprocessingml.styles+xml">
        <DigestMethod Algorithm="http://www.w3.org/2000/09/xmldsig#sha1"/>
        <DigestValue>HpJdBdj0cjZG5Q0RTwM5PU/wc2A=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BmeOGIeitFfsMEXSxwnsyABjWlE=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2024-05-31T01:32:04Z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2235</Words>
  <Characters>12741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2024-05-31T01:31:00Z</dcterms:created>
  <dcterms:modified xsi:type="dcterms:W3CDTF">2024-05-31T01:31:00Z</dcterms:modified>
</cp:coreProperties>
</file>